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Default="00DE1788" w:rsidP="00DE1788">
      <w:pPr>
        <w:spacing w:after="120"/>
        <w:jc w:val="center"/>
        <w:rPr>
          <w:b/>
        </w:rPr>
      </w:pPr>
      <w:r>
        <w:rPr>
          <w:b/>
        </w:rPr>
        <w:t>Благоустройство Московской области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42"/>
        <w:gridCol w:w="1808"/>
      </w:tblGrid>
      <w:tr w:rsidR="00E11CD5" w:rsidTr="00A9450D">
        <w:tc>
          <w:tcPr>
            <w:tcW w:w="6771" w:type="dxa"/>
            <w:vAlign w:val="bottom"/>
          </w:tcPr>
          <w:p w:rsidR="00E11CD5" w:rsidRDefault="00E11CD5" w:rsidP="00A9450D">
            <w:pPr>
              <w:ind w:firstLine="0"/>
              <w:jc w:val="left"/>
            </w:pPr>
          </w:p>
        </w:tc>
        <w:tc>
          <w:tcPr>
            <w:tcW w:w="1842" w:type="dxa"/>
            <w:vAlign w:val="bottom"/>
          </w:tcPr>
          <w:p w:rsidR="00E11CD5" w:rsidRPr="00E4649C" w:rsidRDefault="00E11CD5" w:rsidP="00A945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4649C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808" w:type="dxa"/>
            <w:vAlign w:val="bottom"/>
          </w:tcPr>
          <w:p w:rsidR="00E11CD5" w:rsidRPr="00E4649C" w:rsidRDefault="00E11CD5" w:rsidP="00A945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4649C">
              <w:rPr>
                <w:b/>
                <w:sz w:val="22"/>
                <w:szCs w:val="22"/>
              </w:rPr>
              <w:t>2019 год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 xml:space="preserve">Общая площадь городских земель в пределах городской черты, </w:t>
            </w:r>
            <w:proofErr w:type="gramStart"/>
            <w:r w:rsidRPr="005734D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751114</w:t>
            </w: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668262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1473F2" w:rsidP="00A9450D">
            <w:pPr>
              <w:spacing w:before="40" w:after="40" w:line="240" w:lineRule="exact"/>
              <w:ind w:left="45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 w:rsidR="006946ED" w:rsidRPr="005734D2"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площадь застроенных земель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179096</w:t>
            </w: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163122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Общая площадь зеленых насаждений в пределах городской черты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87323</w:t>
            </w: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67862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left="45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насаждений общего пользования (парки, сады, скверы и бульвары)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9279</w:t>
            </w: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12869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лесопарков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16663</w:t>
            </w: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11818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городских лесов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44189</w:t>
            </w: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21816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озеленения автомобильных дорог местного значения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5567</w:t>
            </w: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5427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 xml:space="preserve">Общая протяженность улиц, проездов, набережных на конец года, </w:t>
            </w:r>
            <w:proofErr w:type="gramStart"/>
            <w:r w:rsidRPr="005734D2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15297,7</w:t>
            </w: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15645,4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1473F2" w:rsidP="00A9450D">
            <w:pPr>
              <w:spacing w:before="40" w:after="40" w:line="240" w:lineRule="exact"/>
              <w:ind w:left="45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 w:rsidR="006946ED" w:rsidRPr="006946ED"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протяженность их замощенных частей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11589,1</w:t>
            </w: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12242,1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1473F2" w:rsidP="00A9450D">
            <w:pPr>
              <w:spacing w:before="40" w:after="40" w:line="240" w:lineRule="exact"/>
              <w:ind w:left="85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  <w:r w:rsidR="006946ED" w:rsidRPr="005734D2"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с усовершенствованным покрытием</w:t>
            </w:r>
          </w:p>
        </w:tc>
        <w:tc>
          <w:tcPr>
            <w:tcW w:w="1842" w:type="dxa"/>
            <w:vAlign w:val="bottom"/>
          </w:tcPr>
          <w:p w:rsidR="006946ED" w:rsidRPr="009A473C" w:rsidRDefault="000B2AF5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9954,5</w:t>
            </w:r>
          </w:p>
        </w:tc>
        <w:tc>
          <w:tcPr>
            <w:tcW w:w="1808" w:type="dxa"/>
            <w:vAlign w:val="bottom"/>
          </w:tcPr>
          <w:p w:rsidR="006946ED" w:rsidRPr="009A473C" w:rsidRDefault="000B2AF5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10181,2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proofErr w:type="gramStart"/>
            <w:r w:rsidRPr="005734D2">
              <w:rPr>
                <w:sz w:val="22"/>
                <w:szCs w:val="22"/>
              </w:rPr>
              <w:t>обеспеченных</w:t>
            </w:r>
            <w:proofErr w:type="gramEnd"/>
            <w:r w:rsidRPr="005734D2">
              <w:rPr>
                <w:sz w:val="22"/>
                <w:szCs w:val="22"/>
              </w:rPr>
              <w:t xml:space="preserve"> подземными водостоками</w:t>
            </w:r>
          </w:p>
        </w:tc>
        <w:tc>
          <w:tcPr>
            <w:tcW w:w="1842" w:type="dxa"/>
            <w:vAlign w:val="bottom"/>
          </w:tcPr>
          <w:p w:rsidR="006946ED" w:rsidRPr="009A473C" w:rsidRDefault="000B2AF5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1252,7</w:t>
            </w:r>
          </w:p>
        </w:tc>
        <w:tc>
          <w:tcPr>
            <w:tcW w:w="1808" w:type="dxa"/>
            <w:vAlign w:val="bottom"/>
          </w:tcPr>
          <w:p w:rsidR="006946ED" w:rsidRPr="009A473C" w:rsidRDefault="000B2AF5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1291,9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6946ED" w:rsidP="00A9450D">
            <w:pPr>
              <w:spacing w:before="40" w:after="40" w:line="240" w:lineRule="exact"/>
              <w:ind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Общее число мостов и путепроводов, единиц</w:t>
            </w:r>
          </w:p>
        </w:tc>
        <w:tc>
          <w:tcPr>
            <w:tcW w:w="1842" w:type="dxa"/>
            <w:vAlign w:val="bottom"/>
          </w:tcPr>
          <w:p w:rsidR="006946ED" w:rsidRPr="009A473C" w:rsidRDefault="000B2AF5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609</w:t>
            </w:r>
          </w:p>
        </w:tc>
        <w:tc>
          <w:tcPr>
            <w:tcW w:w="1808" w:type="dxa"/>
            <w:vAlign w:val="bottom"/>
          </w:tcPr>
          <w:p w:rsidR="006946ED" w:rsidRPr="009A473C" w:rsidRDefault="000B2AF5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551</w:t>
            </w:r>
          </w:p>
        </w:tc>
      </w:tr>
      <w:tr w:rsidR="006946ED" w:rsidTr="00A9450D">
        <w:tc>
          <w:tcPr>
            <w:tcW w:w="6771" w:type="dxa"/>
            <w:vAlign w:val="bottom"/>
          </w:tcPr>
          <w:p w:rsidR="006946ED" w:rsidRPr="005734D2" w:rsidRDefault="001473F2" w:rsidP="00A9450D">
            <w:pPr>
              <w:spacing w:before="40" w:after="40" w:line="240" w:lineRule="exact"/>
              <w:ind w:left="85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  <w:r w:rsidR="006946ED" w:rsidRPr="005734D2"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:rsidR="006946ED" w:rsidRPr="009A473C" w:rsidRDefault="006946ED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пешеходных мостов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347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309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деревянных мостов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53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65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Общая площадь мостов и путепроводов, тыс. кв. м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320,3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375,1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1473F2" w:rsidP="00A9450D">
            <w:pPr>
              <w:spacing w:before="40" w:after="40" w:line="240" w:lineRule="exact"/>
              <w:ind w:left="45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том числе</w:t>
            </w:r>
            <w:r w:rsidR="009A473C" w:rsidRPr="005734D2"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пешеходных мостов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48,8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42,3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деревянных мостов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4,4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6,1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Общее число тоннелей транспортных и пешеходных, единиц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50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50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left="851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пешеходных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36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34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Общая площадь тоннелей транспортных и пешеходных, тыс. кв. м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32,7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40,8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left="851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пешеходных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27,9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27,4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 xml:space="preserve">Общая протяженность берегов рек, озер, водохранилищ, заливов, морей в пределах города, </w:t>
            </w:r>
            <w:proofErr w:type="gramStart"/>
            <w:r w:rsidRPr="005734D2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1365,5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1354,5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1473F2" w:rsidP="00A9450D">
            <w:pPr>
              <w:spacing w:before="40" w:after="40" w:line="240" w:lineRule="exact"/>
              <w:ind w:left="45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 w:rsidR="009A473C" w:rsidRPr="006946ED"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протяженность укрепленных берегов, дамб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217,9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212,9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 xml:space="preserve">Общая протяженность освещенных частей улиц, проездов, набережных на конец года, </w:t>
            </w:r>
            <w:proofErr w:type="gramStart"/>
            <w:r w:rsidRPr="005734D2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13068,7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12674,5</w:t>
            </w:r>
          </w:p>
        </w:tc>
      </w:tr>
      <w:tr w:rsidR="009A473C" w:rsidTr="00A9450D">
        <w:tc>
          <w:tcPr>
            <w:tcW w:w="6771" w:type="dxa"/>
            <w:vAlign w:val="bottom"/>
          </w:tcPr>
          <w:p w:rsidR="009A473C" w:rsidRPr="005734D2" w:rsidRDefault="009A473C" w:rsidP="00A9450D">
            <w:pPr>
              <w:spacing w:before="40" w:after="40" w:line="240" w:lineRule="exact"/>
              <w:ind w:firstLine="0"/>
              <w:jc w:val="left"/>
              <w:rPr>
                <w:sz w:val="22"/>
                <w:szCs w:val="22"/>
              </w:rPr>
            </w:pPr>
            <w:r w:rsidRPr="005734D2">
              <w:rPr>
                <w:sz w:val="22"/>
                <w:szCs w:val="22"/>
              </w:rPr>
              <w:t>Специальные автомобили (включая арендованные), используемые для уборки территорий и вывоза коммунальных отходов, единиц</w:t>
            </w:r>
          </w:p>
        </w:tc>
        <w:tc>
          <w:tcPr>
            <w:tcW w:w="1842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4570</w:t>
            </w:r>
          </w:p>
        </w:tc>
        <w:tc>
          <w:tcPr>
            <w:tcW w:w="1808" w:type="dxa"/>
            <w:vAlign w:val="bottom"/>
          </w:tcPr>
          <w:p w:rsidR="009A473C" w:rsidRPr="009A473C" w:rsidRDefault="009A473C" w:rsidP="00A9450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4314</w:t>
            </w:r>
          </w:p>
        </w:tc>
      </w:tr>
    </w:tbl>
    <w:p w:rsidR="00342138" w:rsidRPr="00342138" w:rsidRDefault="00342138" w:rsidP="005734D2">
      <w:pPr>
        <w:jc w:val="center"/>
      </w:pPr>
    </w:p>
    <w:sectPr w:rsidR="00342138" w:rsidRPr="00342138" w:rsidSect="005734D2">
      <w:pgSz w:w="11906" w:h="16838"/>
      <w:pgMar w:top="1021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16B9"/>
    <w:rsid w:val="00014D05"/>
    <w:rsid w:val="00021CC2"/>
    <w:rsid w:val="0002487C"/>
    <w:rsid w:val="00033F11"/>
    <w:rsid w:val="00087A64"/>
    <w:rsid w:val="000A6651"/>
    <w:rsid w:val="000B2AF5"/>
    <w:rsid w:val="000C3E4E"/>
    <w:rsid w:val="0012522C"/>
    <w:rsid w:val="001473F2"/>
    <w:rsid w:val="001B6C7E"/>
    <w:rsid w:val="001D4DE4"/>
    <w:rsid w:val="001E77A1"/>
    <w:rsid w:val="001F70F3"/>
    <w:rsid w:val="00210B91"/>
    <w:rsid w:val="00227DBA"/>
    <w:rsid w:val="00280FF8"/>
    <w:rsid w:val="002A6277"/>
    <w:rsid w:val="0032140A"/>
    <w:rsid w:val="00322774"/>
    <w:rsid w:val="00324693"/>
    <w:rsid w:val="00342138"/>
    <w:rsid w:val="003865D2"/>
    <w:rsid w:val="003F36C1"/>
    <w:rsid w:val="0042293E"/>
    <w:rsid w:val="004700D5"/>
    <w:rsid w:val="00476352"/>
    <w:rsid w:val="004A7CAB"/>
    <w:rsid w:val="00524617"/>
    <w:rsid w:val="00531B90"/>
    <w:rsid w:val="005331CE"/>
    <w:rsid w:val="005734D2"/>
    <w:rsid w:val="005C2A04"/>
    <w:rsid w:val="0062335C"/>
    <w:rsid w:val="00631FEE"/>
    <w:rsid w:val="006442ED"/>
    <w:rsid w:val="00685DCA"/>
    <w:rsid w:val="006946ED"/>
    <w:rsid w:val="006D1386"/>
    <w:rsid w:val="006F6014"/>
    <w:rsid w:val="00700A91"/>
    <w:rsid w:val="0073147A"/>
    <w:rsid w:val="00747319"/>
    <w:rsid w:val="00760560"/>
    <w:rsid w:val="00795480"/>
    <w:rsid w:val="007A5EBF"/>
    <w:rsid w:val="007D5579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9A473C"/>
    <w:rsid w:val="009E423C"/>
    <w:rsid w:val="00A030B5"/>
    <w:rsid w:val="00A24734"/>
    <w:rsid w:val="00A360E3"/>
    <w:rsid w:val="00A8732A"/>
    <w:rsid w:val="00A9450D"/>
    <w:rsid w:val="00AB4A26"/>
    <w:rsid w:val="00AD7284"/>
    <w:rsid w:val="00AE18FD"/>
    <w:rsid w:val="00AE6507"/>
    <w:rsid w:val="00B13168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5DFD"/>
    <w:rsid w:val="00C70B4E"/>
    <w:rsid w:val="00CA146D"/>
    <w:rsid w:val="00D23B3F"/>
    <w:rsid w:val="00D27777"/>
    <w:rsid w:val="00D42A3D"/>
    <w:rsid w:val="00DA416E"/>
    <w:rsid w:val="00DE1788"/>
    <w:rsid w:val="00E11CD5"/>
    <w:rsid w:val="00E40EB5"/>
    <w:rsid w:val="00E45DD8"/>
    <w:rsid w:val="00E4649C"/>
    <w:rsid w:val="00E86A87"/>
    <w:rsid w:val="00ED1237"/>
    <w:rsid w:val="00EF08BD"/>
    <w:rsid w:val="00F2107D"/>
    <w:rsid w:val="00F23D59"/>
    <w:rsid w:val="00F252E2"/>
    <w:rsid w:val="00F421A4"/>
    <w:rsid w:val="00FA3EBA"/>
    <w:rsid w:val="00FA675E"/>
    <w:rsid w:val="00FA677D"/>
    <w:rsid w:val="00FB10DF"/>
    <w:rsid w:val="00FB2AE6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Сидорова Валентина Ивановна</cp:lastModifiedBy>
  <cp:revision>36</cp:revision>
  <cp:lastPrinted>2020-11-02T08:03:00Z</cp:lastPrinted>
  <dcterms:created xsi:type="dcterms:W3CDTF">2019-10-17T11:19:00Z</dcterms:created>
  <dcterms:modified xsi:type="dcterms:W3CDTF">2020-11-05T08:54:00Z</dcterms:modified>
</cp:coreProperties>
</file>